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5F" w:rsidRPr="00A8096D" w:rsidRDefault="00594ED1" w:rsidP="00BF135F">
      <w:pPr>
        <w:pStyle w:val="Cabealho"/>
        <w:tabs>
          <w:tab w:val="left" w:pos="3780"/>
        </w:tabs>
        <w:ind w:right="-1"/>
        <w:jc w:val="both"/>
        <w:rPr>
          <w:b/>
          <w:bCs/>
        </w:rPr>
      </w:pPr>
      <w:bookmarkStart w:id="0" w:name="_GoBack"/>
      <w:bookmarkEnd w:id="0"/>
      <w:r>
        <w:rPr>
          <w:b/>
        </w:rPr>
        <w:t>Resolução</w:t>
      </w:r>
      <w:r w:rsidR="00B6380A" w:rsidRPr="00A8096D">
        <w:rPr>
          <w:b/>
        </w:rPr>
        <w:t xml:space="preserve"> Operacional N.º </w:t>
      </w:r>
      <w:r w:rsidR="00123200">
        <w:rPr>
          <w:b/>
        </w:rPr>
        <w:t xml:space="preserve">04 </w:t>
      </w:r>
      <w:r w:rsidR="00BF135F" w:rsidRPr="00A8096D">
        <w:rPr>
          <w:b/>
        </w:rPr>
        <w:t>de</w:t>
      </w:r>
      <w:r w:rsidR="000944A4">
        <w:rPr>
          <w:b/>
        </w:rPr>
        <w:t xml:space="preserve"> </w:t>
      </w:r>
      <w:r w:rsidR="00BB2509">
        <w:rPr>
          <w:b/>
        </w:rPr>
        <w:t>2</w:t>
      </w:r>
      <w:r w:rsidR="00123200">
        <w:rPr>
          <w:b/>
        </w:rPr>
        <w:t>5</w:t>
      </w:r>
      <w:r w:rsidR="00C636D2">
        <w:rPr>
          <w:b/>
        </w:rPr>
        <w:t xml:space="preserve"> de </w:t>
      </w:r>
      <w:r w:rsidR="00123200">
        <w:rPr>
          <w:b/>
        </w:rPr>
        <w:t>Março</w:t>
      </w:r>
      <w:r w:rsidR="00685D2C">
        <w:rPr>
          <w:b/>
        </w:rPr>
        <w:t xml:space="preserve"> </w:t>
      </w:r>
      <w:r w:rsidR="00BF135F" w:rsidRPr="00A8096D">
        <w:rPr>
          <w:b/>
        </w:rPr>
        <w:t>de 201</w:t>
      </w:r>
      <w:r w:rsidR="00123200">
        <w:rPr>
          <w:b/>
        </w:rPr>
        <w:t>9</w:t>
      </w:r>
      <w:r w:rsidR="00BF135F" w:rsidRPr="00A8096D">
        <w:rPr>
          <w:b/>
        </w:rPr>
        <w:t xml:space="preserve"> da Comissão Intergestores Regional da Região Sul Matogrossense – MT.</w:t>
      </w:r>
    </w:p>
    <w:p w:rsidR="00BF135F" w:rsidRPr="00A8096D" w:rsidRDefault="00BF135F" w:rsidP="00BF135F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3F7947" w:rsidRDefault="003F7947" w:rsidP="00D90B27">
      <w:pPr>
        <w:pStyle w:val="Default"/>
        <w:ind w:left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096D">
        <w:rPr>
          <w:rFonts w:ascii="Times New Roman" w:hAnsi="Times New Roman" w:cs="Times New Roman"/>
          <w:b/>
          <w:sz w:val="20"/>
          <w:szCs w:val="20"/>
        </w:rPr>
        <w:t>Propõe aprovação d</w:t>
      </w:r>
      <w:r w:rsidR="00123200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6051BB">
        <w:rPr>
          <w:rFonts w:ascii="Times New Roman" w:hAnsi="Times New Roman" w:cs="Times New Roman"/>
          <w:b/>
          <w:sz w:val="20"/>
          <w:szCs w:val="20"/>
        </w:rPr>
        <w:t xml:space="preserve">remanejamento referente ao recurso de </w:t>
      </w:r>
      <w:r w:rsidR="00CB7B22">
        <w:rPr>
          <w:rFonts w:ascii="Times New Roman" w:hAnsi="Times New Roman" w:cs="Times New Roman"/>
          <w:b/>
          <w:bCs/>
          <w:sz w:val="20"/>
          <w:szCs w:val="20"/>
        </w:rPr>
        <w:t>Em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enda Parlamentar</w:t>
      </w:r>
      <w:r w:rsidR="00123200">
        <w:rPr>
          <w:rFonts w:ascii="Times New Roman" w:hAnsi="Times New Roman" w:cs="Times New Roman"/>
          <w:b/>
          <w:bCs/>
          <w:sz w:val="20"/>
          <w:szCs w:val="20"/>
        </w:rPr>
        <w:t xml:space="preserve"> Estadual</w:t>
      </w:r>
      <w:r w:rsidR="00F62B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3834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>º</w:t>
      </w:r>
      <w:r w:rsidR="00F62B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200">
        <w:rPr>
          <w:rFonts w:ascii="Times New Roman" w:hAnsi="Times New Roman" w:cs="Times New Roman"/>
          <w:b/>
          <w:bCs/>
          <w:sz w:val="20"/>
          <w:szCs w:val="20"/>
        </w:rPr>
        <w:t>115</w:t>
      </w:r>
      <w:r w:rsidRPr="00104DC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04DCB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o valor de R$ </w:t>
      </w:r>
      <w:r w:rsidR="00123200">
        <w:rPr>
          <w:rFonts w:ascii="Times New Roman" w:hAnsi="Times New Roman" w:cs="Times New Roman"/>
          <w:b/>
          <w:color w:val="auto"/>
          <w:sz w:val="20"/>
          <w:szCs w:val="20"/>
        </w:rPr>
        <w:t>13</w:t>
      </w:r>
      <w:r w:rsidR="001B6138">
        <w:rPr>
          <w:rFonts w:ascii="Times New Roman" w:hAnsi="Times New Roman" w:cs="Times New Roman"/>
          <w:b/>
          <w:color w:val="auto"/>
          <w:sz w:val="20"/>
          <w:szCs w:val="20"/>
        </w:rPr>
        <w:t>0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="00615D85">
        <w:rPr>
          <w:rFonts w:ascii="Times New Roman" w:hAnsi="Times New Roman" w:cs="Times New Roman"/>
          <w:b/>
          <w:color w:val="auto"/>
          <w:sz w:val="20"/>
          <w:szCs w:val="20"/>
        </w:rPr>
        <w:t>000</w:t>
      </w:r>
      <w:r w:rsidR="00F63C98">
        <w:rPr>
          <w:rFonts w:ascii="Times New Roman" w:hAnsi="Times New Roman" w:cs="Times New Roman"/>
          <w:b/>
          <w:color w:val="auto"/>
          <w:sz w:val="20"/>
          <w:szCs w:val="20"/>
        </w:rPr>
        <w:t>,00</w:t>
      </w:r>
      <w:r w:rsidR="00F84208" w:rsidRPr="00104D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cento e </w:t>
      </w:r>
      <w:r w:rsidR="00123200">
        <w:rPr>
          <w:rFonts w:ascii="Times New Roman" w:hAnsi="Times New Roman" w:cs="Times New Roman"/>
          <w:b/>
          <w:color w:val="auto"/>
          <w:sz w:val="20"/>
          <w:szCs w:val="20"/>
        </w:rPr>
        <w:t>trinta</w:t>
      </w:r>
      <w:r w:rsidR="00F62B6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mil</w:t>
      </w:r>
      <w:r w:rsidRPr="00A8096D">
        <w:rPr>
          <w:rFonts w:ascii="Times New Roman" w:hAnsi="Times New Roman" w:cs="Times New Roman"/>
          <w:b/>
          <w:color w:val="auto"/>
          <w:sz w:val="20"/>
          <w:szCs w:val="20"/>
        </w:rPr>
        <w:t>),</w:t>
      </w:r>
      <w:r w:rsidR="006051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para compra de equipamentos hospitalares,</w:t>
      </w:r>
      <w:r w:rsidR="00953D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4DC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CB7B22">
        <w:rPr>
          <w:rFonts w:ascii="Times New Roman" w:hAnsi="Times New Roman" w:cs="Times New Roman"/>
          <w:b/>
          <w:sz w:val="20"/>
          <w:szCs w:val="20"/>
        </w:rPr>
        <w:t xml:space="preserve">município de </w:t>
      </w:r>
      <w:r w:rsidR="00123200">
        <w:rPr>
          <w:rFonts w:ascii="Times New Roman" w:hAnsi="Times New Roman" w:cs="Times New Roman"/>
          <w:b/>
          <w:sz w:val="20"/>
          <w:szCs w:val="20"/>
        </w:rPr>
        <w:t>Alto Araguaia</w:t>
      </w:r>
      <w:r w:rsidR="00ED0CE5">
        <w:rPr>
          <w:rFonts w:ascii="Times New Roman" w:hAnsi="Times New Roman" w:cs="Times New Roman"/>
          <w:b/>
          <w:sz w:val="20"/>
          <w:szCs w:val="20"/>
        </w:rPr>
        <w:t>,</w:t>
      </w:r>
      <w:r w:rsidR="001635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 xml:space="preserve">situado na Região de Saúde </w:t>
      </w:r>
      <w:r w:rsidR="00F84208" w:rsidRPr="00A8096D">
        <w:rPr>
          <w:rFonts w:ascii="Times New Roman" w:hAnsi="Times New Roman" w:cs="Times New Roman"/>
          <w:b/>
          <w:bCs/>
          <w:sz w:val="20"/>
          <w:szCs w:val="20"/>
        </w:rPr>
        <w:t>Sul Matogrossense</w:t>
      </w:r>
      <w:r w:rsidRPr="00A8096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90B27" w:rsidRPr="00A8096D" w:rsidRDefault="00D90B27" w:rsidP="00D90B27">
      <w:pPr>
        <w:pStyle w:val="Default"/>
        <w:ind w:left="3969"/>
        <w:jc w:val="both"/>
        <w:rPr>
          <w:b/>
          <w:bCs/>
        </w:rPr>
      </w:pPr>
    </w:p>
    <w:p w:rsidR="00FA741D" w:rsidRDefault="00FA741D" w:rsidP="00571AAB">
      <w:pPr>
        <w:pStyle w:val="Corpodetexto2"/>
        <w:spacing w:after="0" w:line="240" w:lineRule="auto"/>
        <w:jc w:val="both"/>
      </w:pPr>
      <w:r w:rsidRPr="00A8096D">
        <w:rPr>
          <w:b/>
        </w:rPr>
        <w:t>A COMISSÃO INTERGESTORES DA REGIÃO DE SAÚDE SUL MATOGROSSENSE DO ESTADO DO MATO GROSSO</w:t>
      </w:r>
      <w:r w:rsidRPr="00A8096D">
        <w:t xml:space="preserve">, no uso de suas atribuições legais e considerando: </w:t>
      </w:r>
    </w:p>
    <w:p w:rsidR="00D90B27" w:rsidRPr="003D778D" w:rsidRDefault="00D90B27" w:rsidP="00571AAB">
      <w:pPr>
        <w:pStyle w:val="Corpodetexto2"/>
        <w:spacing w:after="0" w:line="240" w:lineRule="auto"/>
        <w:jc w:val="both"/>
        <w:rPr>
          <w:sz w:val="10"/>
          <w:szCs w:val="10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</w:rPr>
        <w:t>I</w:t>
      </w:r>
      <w:r w:rsidRPr="00D501D6"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8.080, de 19 de setembro de 1990, que dispõe sobre as condições para a promoção, proteção e recuperação da saúde, a organização e o funcionamento dos serviços correspondentes e dá outras providências;</w:t>
      </w: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t>A Lei Complementar Nº 101, de 04 de março de 2000, que e</w:t>
      </w:r>
      <w:r w:rsidR="003F7947" w:rsidRPr="00D501D6">
        <w:rPr>
          <w:shd w:val="clear" w:color="auto" w:fill="FFFFFF"/>
        </w:rPr>
        <w:t>stabelece normas de finanças públicas voltadas para a responsabilidade na gestão fiscal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D501D6" w:rsidRPr="00D501D6" w:rsidRDefault="00D501D6" w:rsidP="00D90B27">
      <w:pPr>
        <w:pStyle w:val="Corpodetexto2"/>
        <w:spacing w:after="0" w:line="240" w:lineRule="auto"/>
        <w:jc w:val="both"/>
        <w:rPr>
          <w:sz w:val="8"/>
          <w:szCs w:val="8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shd w:val="clear" w:color="auto" w:fill="FFFFFF"/>
        </w:rPr>
        <w:t xml:space="preserve">III </w:t>
      </w:r>
      <w:r w:rsidRPr="00D501D6">
        <w:rPr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Lei Complementar nº 141,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nºs 8.080, de 19 de setembro de 1990, e 8.689, de 27 de julho de 1993;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Cs/>
          <w:iCs/>
        </w:rPr>
      </w:pPr>
      <w:r w:rsidRPr="003D778D">
        <w:rPr>
          <w:b/>
          <w:bdr w:val="none" w:sz="0" w:space="0" w:color="auto" w:frame="1"/>
          <w:shd w:val="clear" w:color="auto" w:fill="FFFFFF"/>
        </w:rPr>
        <w:t>IV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Cs/>
        </w:rPr>
        <w:t>A Portaria Nº 3.134, de 17 de Dezembro de 2013 que d</w:t>
      </w:r>
      <w:r w:rsidR="003F7947" w:rsidRPr="00D501D6">
        <w:rPr>
          <w:bCs/>
          <w:iCs/>
        </w:rPr>
        <w:t>ispõe sobre a transferência de recursos financeiros de investimento do Ministério da Saúde a Estados, Distrito Federal e Municípios, destinados à aquisição de equipamentos e materiais permanentes para a expansão e consolidação do Sistema Único de Saúde (SUS) e cria a Relação Nacional de Equipamentos e Materiais Permanentes financiáveis para o SUS (RENEM) e o Programa de Cooperação Técnica (PROCOT) no âmbito do Ministério da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bCs/>
          <w:iCs/>
          <w:sz w:val="8"/>
          <w:szCs w:val="8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Cs/>
          <w:iCs/>
        </w:rPr>
        <w:t>V</w:t>
      </w:r>
      <w:r w:rsidRPr="00D501D6">
        <w:rPr>
          <w:bCs/>
          <w:iCs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Lei nº 13.473, de 08 de agosto de 2017, que dispõe sobre as diretrizes para a elaboração e execução da Lei Orçamentária de 2018 e dá outras providências;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1, de 28 de setembro de 2017, que consolida as normas sobre os direitos e deveres dos usuários da saúde, a organização e o funcionamento do Sistema Único de Saúde;</w:t>
      </w:r>
    </w:p>
    <w:p w:rsidR="008B5FED" w:rsidRPr="008B5FED" w:rsidRDefault="008B5FE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3, de 28 de setembro de 2017, que consolida as normas sobre as redes do Sistema Único de Saúde, especialmente no que concerne à Rede de Cuidados à Pessoa com Deficiência; aos objetivos e diretrizes do componente hospitalar da rede de atenção às urgências; e ao componente do Serviço de Atendimento Móvel de Urgência (SAMU192);</w:t>
      </w: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3F7947" w:rsidRDefault="00D90B27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>VIII</w:t>
      </w:r>
      <w:r w:rsidRPr="00D501D6">
        <w:rPr>
          <w:bdr w:val="none" w:sz="0" w:space="0" w:color="auto" w:frame="1"/>
          <w:shd w:val="clear" w:color="auto" w:fill="FFFFFF"/>
        </w:rPr>
        <w:t xml:space="preserve"> - </w:t>
      </w:r>
      <w:r w:rsidR="003F7947" w:rsidRPr="00D501D6">
        <w:rPr>
          <w:bdr w:val="none" w:sz="0" w:space="0" w:color="auto" w:frame="1"/>
          <w:shd w:val="clear" w:color="auto" w:fill="FFFFFF"/>
        </w:rPr>
        <w:t>A Portaria de Consolidação nº 6/GM/MS, de 3 de outubro de 2017, que consolida as normas sobre o financiamento e a transferência dos recursos federais para as ações e os serviços de saúde do Sistema Único de Saúde, principalmente na parte que dispõe sobre o financiamento da rede de atenção à pessoa com deficiência; o prazo para o pagamento de incentivos financeiros aos estabelecimentos de saúde que prestam serviços de forma complementar ao SUS; e a aquisição de equipam</w:t>
      </w:r>
      <w:r w:rsidR="003A68B2">
        <w:rPr>
          <w:bdr w:val="none" w:sz="0" w:space="0" w:color="auto" w:frame="1"/>
          <w:shd w:val="clear" w:color="auto" w:fill="FFFFFF"/>
        </w:rPr>
        <w:t xml:space="preserve">entos e materiais permanentes; </w:t>
      </w:r>
    </w:p>
    <w:p w:rsidR="00B44631" w:rsidRDefault="00B44631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B44631" w:rsidRDefault="00B44631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B44631" w:rsidRDefault="00B44631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B44631" w:rsidRDefault="00B44631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B44631" w:rsidRDefault="00B44631" w:rsidP="00D90B27">
      <w:pPr>
        <w:pStyle w:val="Corpodetexto2"/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</w:p>
    <w:p w:rsidR="003D778D" w:rsidRPr="003D778D" w:rsidRDefault="003D778D" w:rsidP="00D90B27">
      <w:pPr>
        <w:pStyle w:val="Corpodetexto2"/>
        <w:spacing w:after="0" w:line="240" w:lineRule="auto"/>
        <w:jc w:val="both"/>
        <w:rPr>
          <w:sz w:val="8"/>
          <w:szCs w:val="8"/>
          <w:bdr w:val="none" w:sz="0" w:space="0" w:color="auto" w:frame="1"/>
          <w:shd w:val="clear" w:color="auto" w:fill="FFFFFF"/>
        </w:rPr>
      </w:pPr>
    </w:p>
    <w:p w:rsidR="00D90B27" w:rsidRPr="00D501D6" w:rsidRDefault="00D90B27" w:rsidP="00D90B27">
      <w:pPr>
        <w:pStyle w:val="Corpodetexto2"/>
        <w:tabs>
          <w:tab w:val="left" w:pos="0"/>
        </w:tabs>
        <w:spacing w:after="0" w:line="240" w:lineRule="auto"/>
        <w:jc w:val="both"/>
        <w:rPr>
          <w:bdr w:val="none" w:sz="0" w:space="0" w:color="auto" w:frame="1"/>
          <w:shd w:val="clear" w:color="auto" w:fill="FFFFFF"/>
        </w:rPr>
      </w:pPr>
      <w:r w:rsidRPr="003D778D">
        <w:rPr>
          <w:b/>
          <w:bdr w:val="none" w:sz="0" w:space="0" w:color="auto" w:frame="1"/>
          <w:shd w:val="clear" w:color="auto" w:fill="FFFFFF"/>
        </w:rPr>
        <w:t xml:space="preserve">IX </w:t>
      </w:r>
      <w:r w:rsidRPr="00D501D6">
        <w:rPr>
          <w:bdr w:val="none" w:sz="0" w:space="0" w:color="auto" w:frame="1"/>
          <w:shd w:val="clear" w:color="auto" w:fill="FFFFFF"/>
        </w:rPr>
        <w:t xml:space="preserve">- </w:t>
      </w:r>
      <w:r w:rsidR="003F7947" w:rsidRPr="00D501D6">
        <w:rPr>
          <w:bdr w:val="none" w:sz="0" w:space="0" w:color="auto" w:frame="1"/>
          <w:shd w:val="clear" w:color="auto" w:fill="FFFFFF"/>
        </w:rPr>
        <w:t>A Portaria GM/MS 3.992, de 28 de dezembro de 2017, que altera a Portaria de Consolidação nº 6/GM/MS, de 28 de setembro de 2017, para dispor sobre o financiamento e a</w:t>
      </w:r>
      <w:r w:rsidRPr="00D501D6">
        <w:rPr>
          <w:bdr w:val="none" w:sz="0" w:space="0" w:color="auto" w:frame="1"/>
          <w:shd w:val="clear" w:color="auto" w:fill="FFFFFF"/>
        </w:rPr>
        <w:t xml:space="preserve"> transferência dos recursos federais para as ações e os serviços públicos de saúde do Sistema Único de saúde do Sistema </w:t>
      </w:r>
      <w:r w:rsidR="003F7947" w:rsidRPr="00D501D6">
        <w:rPr>
          <w:bdr w:val="none" w:sz="0" w:space="0" w:color="auto" w:frame="1"/>
          <w:shd w:val="clear" w:color="auto" w:fill="FFFFFF"/>
        </w:rPr>
        <w:t>Único de Saúde;</w:t>
      </w:r>
    </w:p>
    <w:p w:rsidR="003F7947" w:rsidRDefault="008B5FED" w:rsidP="001A28F1">
      <w:pPr>
        <w:spacing w:before="120"/>
        <w:ind w:right="-7"/>
        <w:jc w:val="both"/>
        <w:rPr>
          <w:bdr w:val="none" w:sz="0" w:space="0" w:color="auto" w:frame="1"/>
          <w:shd w:val="clear" w:color="auto" w:fill="FFFFFF"/>
        </w:rPr>
      </w:pPr>
      <w:r w:rsidRPr="003A68B2">
        <w:rPr>
          <w:b/>
          <w:kern w:val="36"/>
        </w:rPr>
        <w:t>X</w:t>
      </w:r>
      <w:r>
        <w:rPr>
          <w:kern w:val="36"/>
        </w:rPr>
        <w:t xml:space="preserve"> - </w:t>
      </w:r>
      <w:r w:rsidR="003F7947" w:rsidRPr="00D501D6">
        <w:rPr>
          <w:kern w:val="36"/>
        </w:rPr>
        <w:t>A PORTARIA GM/MS Nº 565, DE 9 DE MARÇO DE 2018 que r</w:t>
      </w:r>
      <w:r w:rsidR="003F7947" w:rsidRPr="00D501D6">
        <w:rPr>
          <w:bdr w:val="none" w:sz="0" w:space="0" w:color="auto" w:frame="1"/>
          <w:shd w:val="clear" w:color="auto" w:fill="FFFFFF"/>
        </w:rPr>
        <w:t>egulamenta a aplicação das emendas parlamentares que adicionarem recursos ao Sistema Único de Saúde - SUS no exercício de 2018, nos termos do art. 38, § 6º, inciso II, da Lei nº 13.473, de 8 de agosto de 2017, e dá outras providências;</w:t>
      </w:r>
    </w:p>
    <w:p w:rsidR="003F7947" w:rsidRDefault="003A68B2" w:rsidP="001A28F1">
      <w:pPr>
        <w:spacing w:before="120"/>
        <w:ind w:right="-7"/>
        <w:jc w:val="both"/>
      </w:pPr>
      <w:r w:rsidRPr="00D37DFA">
        <w:rPr>
          <w:b/>
          <w:bdr w:val="none" w:sz="0" w:space="0" w:color="auto" w:frame="1"/>
          <w:shd w:val="clear" w:color="auto" w:fill="FFFFFF"/>
        </w:rPr>
        <w:t>XI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="00CD401C" w:rsidRPr="007C3834">
        <w:rPr>
          <w:color w:val="222222"/>
          <w:kern w:val="36"/>
        </w:rPr>
        <w:t>Lei nº 13.473, de 8 de agosto de 2017</w:t>
      </w:r>
      <w:r w:rsidR="00CD401C">
        <w:rPr>
          <w:color w:val="222222"/>
          <w:kern w:val="36"/>
        </w:rPr>
        <w:t xml:space="preserve"> que d</w:t>
      </w:r>
      <w:r w:rsidR="00CD401C" w:rsidRPr="007C3834">
        <w:rPr>
          <w:color w:val="222222"/>
        </w:rPr>
        <w:t>ispõe sobre as diretrizes para a elaboração e execução da Lei Orçamentária de 2018 e dá outras providências</w:t>
      </w:r>
    </w:p>
    <w:p w:rsidR="00CD401C" w:rsidRDefault="003A68B2" w:rsidP="00A370A2">
      <w:pPr>
        <w:spacing w:before="120"/>
        <w:ind w:right="-7"/>
        <w:jc w:val="both"/>
      </w:pPr>
      <w:r w:rsidRPr="00D37DFA">
        <w:rPr>
          <w:b/>
        </w:rPr>
        <w:t>XII</w:t>
      </w:r>
      <w:r>
        <w:t xml:space="preserve"> </w:t>
      </w:r>
      <w:r w:rsidR="00CD401C">
        <w:t>–</w:t>
      </w:r>
      <w:r>
        <w:t xml:space="preserve"> </w:t>
      </w:r>
      <w:r w:rsidR="00CD401C">
        <w:rPr>
          <w:bCs/>
          <w:color w:val="172938"/>
          <w:shd w:val="clear" w:color="auto" w:fill="FFFFFF"/>
        </w:rPr>
        <w:t>Portaria GM/MS Nº 565, d</w:t>
      </w:r>
      <w:r w:rsidR="00CD401C" w:rsidRPr="00E14B68">
        <w:rPr>
          <w:bCs/>
          <w:color w:val="172938"/>
          <w:shd w:val="clear" w:color="auto" w:fill="FFFFFF"/>
        </w:rPr>
        <w:t xml:space="preserve">e </w:t>
      </w:r>
      <w:r w:rsidR="00CD401C">
        <w:rPr>
          <w:bCs/>
          <w:color w:val="172938"/>
          <w:shd w:val="clear" w:color="auto" w:fill="FFFFFF"/>
        </w:rPr>
        <w:t>0</w:t>
      </w:r>
      <w:r w:rsidR="00CD401C" w:rsidRPr="00E14B68">
        <w:rPr>
          <w:bCs/>
          <w:color w:val="172938"/>
          <w:shd w:val="clear" w:color="auto" w:fill="FFFFFF"/>
        </w:rPr>
        <w:t xml:space="preserve">9 </w:t>
      </w:r>
      <w:r w:rsidR="00CD401C">
        <w:rPr>
          <w:bCs/>
          <w:color w:val="172938"/>
          <w:shd w:val="clear" w:color="auto" w:fill="FFFFFF"/>
        </w:rPr>
        <w:t>d</w:t>
      </w:r>
      <w:r w:rsidR="00CD401C" w:rsidRPr="00E14B68">
        <w:rPr>
          <w:bCs/>
          <w:color w:val="172938"/>
          <w:shd w:val="clear" w:color="auto" w:fill="FFFFFF"/>
        </w:rPr>
        <w:t xml:space="preserve">e </w:t>
      </w:r>
      <w:r w:rsidR="00CD401C">
        <w:rPr>
          <w:bCs/>
          <w:color w:val="172938"/>
          <w:shd w:val="clear" w:color="auto" w:fill="FFFFFF"/>
        </w:rPr>
        <w:t>m</w:t>
      </w:r>
      <w:r w:rsidR="00CD401C" w:rsidRPr="00E14B68">
        <w:rPr>
          <w:bCs/>
          <w:color w:val="172938"/>
          <w:shd w:val="clear" w:color="auto" w:fill="FFFFFF"/>
        </w:rPr>
        <w:t xml:space="preserve">arço </w:t>
      </w:r>
      <w:r w:rsidR="00CD401C">
        <w:rPr>
          <w:bCs/>
          <w:color w:val="172938"/>
          <w:shd w:val="clear" w:color="auto" w:fill="FFFFFF"/>
        </w:rPr>
        <w:t>d</w:t>
      </w:r>
      <w:r w:rsidR="00CD401C" w:rsidRPr="00E14B68">
        <w:rPr>
          <w:bCs/>
          <w:color w:val="172938"/>
          <w:shd w:val="clear" w:color="auto" w:fill="FFFFFF"/>
        </w:rPr>
        <w:t>e 2018</w:t>
      </w:r>
      <w:r w:rsidR="00CD401C" w:rsidRPr="00E14B68">
        <w:rPr>
          <w:color w:val="162937"/>
          <w:shd w:val="clear" w:color="auto" w:fill="FFFFFF"/>
        </w:rPr>
        <w:t xml:space="preserve"> </w:t>
      </w:r>
      <w:r w:rsidR="00CD401C">
        <w:rPr>
          <w:color w:val="162937"/>
          <w:shd w:val="clear" w:color="auto" w:fill="FFFFFF"/>
        </w:rPr>
        <w:t xml:space="preserve">que </w:t>
      </w:r>
      <w:r w:rsidR="00CD401C" w:rsidRPr="00E14B68">
        <w:rPr>
          <w:color w:val="162937"/>
          <w:shd w:val="clear" w:color="auto" w:fill="FFFFFF"/>
        </w:rPr>
        <w:t>regulamenta a aplicação das emendas parlamentares que adicionarem recursos ao Sistema Único de Saúde - SUS no exercício de 2018, nos termos do art. 38, § 6º, inciso II, da Lei nº 13.473, de 8 de agosto de 2017.</w:t>
      </w:r>
    </w:p>
    <w:p w:rsidR="007C3834" w:rsidRPr="007C3834" w:rsidRDefault="007C3834" w:rsidP="00A370A2">
      <w:pPr>
        <w:spacing w:before="120"/>
        <w:ind w:right="-7"/>
        <w:jc w:val="both"/>
        <w:rPr>
          <w:color w:val="222222"/>
        </w:rPr>
      </w:pPr>
      <w:r w:rsidRPr="00E424DD">
        <w:rPr>
          <w:b/>
          <w:color w:val="222222"/>
          <w:kern w:val="36"/>
        </w:rPr>
        <w:t>XIII</w:t>
      </w:r>
      <w:r>
        <w:rPr>
          <w:color w:val="222222"/>
          <w:kern w:val="36"/>
        </w:rPr>
        <w:t xml:space="preserve"> - </w:t>
      </w:r>
      <w:r w:rsidR="00CD401C">
        <w:rPr>
          <w:color w:val="162937"/>
          <w:shd w:val="clear" w:color="auto" w:fill="FFFFFF"/>
        </w:rPr>
        <w:t>O Memorando nº 004/2019 de 06 de Fevereiro de 2019 do município de Alto Araguaia que solicita acréscimo de objeto a ser adquirido por meio de Recurso financeiro advindo de Emenda Parlamentar Estadual nº 115, no valor de 130,000,00;</w:t>
      </w:r>
    </w:p>
    <w:p w:rsidR="00F91F9E" w:rsidRDefault="00E14B68" w:rsidP="001A28F1">
      <w:pPr>
        <w:spacing w:before="120"/>
        <w:ind w:right="-7"/>
        <w:jc w:val="both"/>
      </w:pPr>
      <w:r w:rsidRPr="00E424DD">
        <w:rPr>
          <w:b/>
        </w:rPr>
        <w:t>XI</w:t>
      </w:r>
      <w:r w:rsidR="00A923DF">
        <w:rPr>
          <w:b/>
        </w:rPr>
        <w:t>V</w:t>
      </w:r>
      <w:r w:rsidRPr="00E424DD">
        <w:rPr>
          <w:b/>
        </w:rPr>
        <w:t xml:space="preserve"> </w:t>
      </w:r>
      <w:r w:rsidR="00090D56">
        <w:t>–</w:t>
      </w:r>
      <w:r>
        <w:t xml:space="preserve"> </w:t>
      </w:r>
      <w:r w:rsidR="00F51B60">
        <w:t>O Parecer Técnico 005/2019 do Escritório Regional de Saúde de Rondonópolis que aprova a reprogramação da sobra do recurso da Emenda Parlamentar</w:t>
      </w:r>
      <w:r w:rsidR="008B5DF5">
        <w:t xml:space="preserve"> Estadual nº 115</w:t>
      </w:r>
      <w:r w:rsidR="00F51B60">
        <w:t xml:space="preserve"> para aquisição de Bomba de Infusão, Cardio</w:t>
      </w:r>
      <w:r w:rsidR="008B5DF5">
        <w:t>versor, Aspirador de Secreções, Monitor Multiparâmetro</w:t>
      </w:r>
      <w:r w:rsidR="001A32D4">
        <w:t>, entre outros,</w:t>
      </w:r>
      <w:r w:rsidR="008B5DF5">
        <w:t xml:space="preserve"> para o Hospital Municipal de Alto Araguaia</w:t>
      </w:r>
      <w:r w:rsidR="00B44631">
        <w:t>;</w:t>
      </w:r>
    </w:p>
    <w:p w:rsidR="00A370A2" w:rsidRDefault="00B44631" w:rsidP="00B44631">
      <w:pPr>
        <w:spacing w:before="120"/>
        <w:ind w:right="-7"/>
        <w:jc w:val="both"/>
      </w:pPr>
      <w:r w:rsidRPr="00B44631">
        <w:rPr>
          <w:b/>
        </w:rPr>
        <w:t>XV</w:t>
      </w:r>
      <w:r>
        <w:t xml:space="preserve"> _A Resolução do Conselho Municipal de Saúde nº 03 de 02 de abril de 2019 que aprova o Remanejamento de Emenda Parlamentar para compra de equipamentos hospitalar do município de Alto Araguaia.</w:t>
      </w:r>
    </w:p>
    <w:p w:rsidR="00B44631" w:rsidRDefault="00B44631" w:rsidP="00B44631">
      <w:pPr>
        <w:spacing w:before="120"/>
        <w:ind w:right="-7"/>
        <w:jc w:val="both"/>
        <w:rPr>
          <w:b/>
        </w:rPr>
      </w:pPr>
    </w:p>
    <w:p w:rsidR="003F7947" w:rsidRPr="007E271A" w:rsidRDefault="003F7947" w:rsidP="00571AAB">
      <w:pPr>
        <w:pStyle w:val="Corpodetexto"/>
        <w:jc w:val="both"/>
        <w:rPr>
          <w:b/>
        </w:rPr>
      </w:pPr>
      <w:r w:rsidRPr="007E271A">
        <w:rPr>
          <w:b/>
        </w:rPr>
        <w:t>PROPÕE:</w:t>
      </w:r>
    </w:p>
    <w:p w:rsidR="00931C54" w:rsidRPr="00474316" w:rsidRDefault="003F7947" w:rsidP="00571AAB">
      <w:pPr>
        <w:pStyle w:val="Default"/>
        <w:jc w:val="both"/>
        <w:rPr>
          <w:rFonts w:ascii="Times New Roman" w:hAnsi="Times New Roman" w:cs="Times New Roman"/>
          <w:bCs/>
        </w:rPr>
      </w:pPr>
      <w:r w:rsidRPr="0016350E">
        <w:rPr>
          <w:rFonts w:ascii="Times New Roman" w:hAnsi="Times New Roman" w:cs="Times New Roman"/>
          <w:b/>
        </w:rPr>
        <w:t>Art.1º</w:t>
      </w:r>
      <w:r w:rsidRPr="0016350E">
        <w:rPr>
          <w:rFonts w:ascii="Times New Roman" w:hAnsi="Times New Roman" w:cs="Times New Roman"/>
        </w:rPr>
        <w:t xml:space="preserve"> - </w:t>
      </w:r>
      <w:r w:rsidRPr="00474316">
        <w:rPr>
          <w:rFonts w:ascii="Times New Roman" w:hAnsi="Times New Roman" w:cs="Times New Roman"/>
        </w:rPr>
        <w:t>Aprovar</w:t>
      </w:r>
      <w:r w:rsidR="00A370A2">
        <w:rPr>
          <w:rFonts w:ascii="Times New Roman" w:hAnsi="Times New Roman" w:cs="Times New Roman"/>
        </w:rPr>
        <w:t xml:space="preserve"> </w:t>
      </w:r>
      <w:r w:rsidR="000641DB">
        <w:rPr>
          <w:rFonts w:ascii="Times New Roman" w:hAnsi="Times New Roman" w:cs="Times New Roman"/>
        </w:rPr>
        <w:t>o</w:t>
      </w:r>
      <w:r w:rsidR="00C959B1">
        <w:rPr>
          <w:rFonts w:ascii="Times New Roman" w:hAnsi="Times New Roman" w:cs="Times New Roman"/>
        </w:rPr>
        <w:t xml:space="preserve"> </w:t>
      </w:r>
      <w:r w:rsidR="00B44631">
        <w:rPr>
          <w:rFonts w:ascii="Times New Roman" w:hAnsi="Times New Roman" w:cs="Times New Roman"/>
        </w:rPr>
        <w:t>remanejamento</w:t>
      </w:r>
      <w:r w:rsidR="005603E1">
        <w:rPr>
          <w:rFonts w:ascii="Times New Roman" w:hAnsi="Times New Roman" w:cs="Times New Roman"/>
        </w:rPr>
        <w:t xml:space="preserve"> referente ao recurso de</w:t>
      </w:r>
      <w:r w:rsidR="00B44631">
        <w:rPr>
          <w:rFonts w:ascii="Times New Roman" w:hAnsi="Times New Roman" w:cs="Times New Roman"/>
        </w:rPr>
        <w:t xml:space="preserve"> Emenda Parlamentar Estadual nº 115 no valor de </w:t>
      </w:r>
      <w:r w:rsidR="00B44631" w:rsidRPr="00953DEF">
        <w:rPr>
          <w:rFonts w:ascii="Times New Roman" w:hAnsi="Times New Roman" w:cs="Times New Roman"/>
          <w:bCs/>
        </w:rPr>
        <w:t xml:space="preserve">R$ </w:t>
      </w:r>
      <w:r w:rsidR="00B44631">
        <w:rPr>
          <w:rFonts w:ascii="Times New Roman" w:hAnsi="Times New Roman" w:cs="Times New Roman"/>
          <w:bCs/>
        </w:rPr>
        <w:t>130</w:t>
      </w:r>
      <w:r w:rsidR="00B44631" w:rsidRPr="00953DEF">
        <w:rPr>
          <w:rFonts w:ascii="Times New Roman" w:hAnsi="Times New Roman" w:cs="Times New Roman"/>
          <w:bCs/>
        </w:rPr>
        <w:t>.000,00 (</w:t>
      </w:r>
      <w:r w:rsidR="00B44631">
        <w:rPr>
          <w:rFonts w:ascii="Times New Roman" w:hAnsi="Times New Roman" w:cs="Times New Roman"/>
          <w:bCs/>
        </w:rPr>
        <w:t xml:space="preserve">cento e trinta </w:t>
      </w:r>
      <w:r w:rsidR="00B44631" w:rsidRPr="00953DEF">
        <w:rPr>
          <w:rFonts w:ascii="Times New Roman" w:hAnsi="Times New Roman" w:cs="Times New Roman"/>
          <w:bCs/>
        </w:rPr>
        <w:t xml:space="preserve">mil reais), </w:t>
      </w:r>
      <w:r w:rsidR="00B44631">
        <w:rPr>
          <w:rFonts w:ascii="Times New Roman" w:hAnsi="Times New Roman" w:cs="Times New Roman"/>
          <w:bCs/>
        </w:rPr>
        <w:t>para compra de equipamentos hosp</w:t>
      </w:r>
      <w:r w:rsidR="006051BB">
        <w:rPr>
          <w:rFonts w:ascii="Times New Roman" w:hAnsi="Times New Roman" w:cs="Times New Roman"/>
          <w:bCs/>
        </w:rPr>
        <w:t>italares</w:t>
      </w:r>
      <w:r w:rsidR="00C959B1">
        <w:rPr>
          <w:rFonts w:ascii="Times New Roman" w:hAnsi="Times New Roman" w:cs="Times New Roman"/>
        </w:rPr>
        <w:t>,</w:t>
      </w:r>
      <w:r w:rsidR="00B44631">
        <w:rPr>
          <w:rFonts w:ascii="Times New Roman" w:hAnsi="Times New Roman" w:cs="Times New Roman"/>
        </w:rPr>
        <w:t xml:space="preserve"> </w:t>
      </w:r>
      <w:r w:rsidR="00953DEF" w:rsidRPr="00953DEF">
        <w:rPr>
          <w:rFonts w:ascii="Times New Roman" w:hAnsi="Times New Roman" w:cs="Times New Roman"/>
          <w:bCs/>
        </w:rPr>
        <w:t xml:space="preserve">município de </w:t>
      </w:r>
      <w:r w:rsidR="00C959B1">
        <w:rPr>
          <w:rFonts w:ascii="Times New Roman" w:hAnsi="Times New Roman" w:cs="Times New Roman"/>
          <w:bCs/>
        </w:rPr>
        <w:t xml:space="preserve">Alto Araguaia, </w:t>
      </w:r>
      <w:r w:rsidR="00953DEF" w:rsidRPr="00953DEF">
        <w:rPr>
          <w:rFonts w:ascii="Times New Roman" w:hAnsi="Times New Roman" w:cs="Times New Roman"/>
          <w:bCs/>
        </w:rPr>
        <w:t>situado na Região de Saúde Sul Matogrossense.</w:t>
      </w:r>
    </w:p>
    <w:p w:rsidR="00931C54" w:rsidRPr="00BF24B3" w:rsidRDefault="00931C54" w:rsidP="00571AAB">
      <w:pPr>
        <w:pStyle w:val="Default"/>
        <w:jc w:val="both"/>
        <w:rPr>
          <w:rFonts w:ascii="Times New Roman" w:hAnsi="Times New Roman" w:cs="Times New Roman"/>
          <w:bCs/>
        </w:rPr>
      </w:pPr>
    </w:p>
    <w:p w:rsidR="00BF135F" w:rsidRDefault="00BF135F" w:rsidP="00571AAB">
      <w:pPr>
        <w:spacing w:after="120"/>
        <w:jc w:val="both"/>
      </w:pPr>
      <w:r w:rsidRPr="00A8096D">
        <w:rPr>
          <w:b/>
        </w:rPr>
        <w:t>Artigo 2º</w:t>
      </w:r>
      <w:r w:rsidRPr="00A8096D">
        <w:t xml:space="preserve"> - Esta </w:t>
      </w:r>
      <w:r w:rsidR="00594ED1">
        <w:t>Resolução</w:t>
      </w:r>
      <w:r w:rsidRPr="00A8096D">
        <w:t xml:space="preserve"> entra em vigor na data de </w:t>
      </w:r>
      <w:r w:rsidR="00594ED1">
        <w:t>sua assinatura</w:t>
      </w:r>
      <w:r w:rsidRPr="00A8096D">
        <w:t>.</w:t>
      </w:r>
    </w:p>
    <w:p w:rsidR="00F3589A" w:rsidRPr="00A8096D" w:rsidRDefault="00F3589A" w:rsidP="00571AAB">
      <w:pPr>
        <w:spacing w:after="120"/>
        <w:jc w:val="both"/>
      </w:pPr>
    </w:p>
    <w:p w:rsidR="00BF135F" w:rsidRDefault="008B3B90" w:rsidP="00571AAB">
      <w:pPr>
        <w:ind w:right="141"/>
        <w:jc w:val="both"/>
        <w:outlineLvl w:val="0"/>
      </w:pPr>
      <w:r>
        <w:t>Rondonópolis</w:t>
      </w:r>
      <w:r w:rsidR="00BF135F" w:rsidRPr="008B3B90">
        <w:t xml:space="preserve">/MT, </w:t>
      </w:r>
      <w:r w:rsidR="00F62B61">
        <w:t>2</w:t>
      </w:r>
      <w:r w:rsidR="00123200">
        <w:t>5</w:t>
      </w:r>
      <w:r w:rsidR="000944A4">
        <w:t xml:space="preserve"> </w:t>
      </w:r>
      <w:r w:rsidR="00A370A2">
        <w:t xml:space="preserve">de </w:t>
      </w:r>
      <w:r w:rsidR="00123200">
        <w:t>Março</w:t>
      </w:r>
      <w:r w:rsidR="000944A4">
        <w:t xml:space="preserve"> </w:t>
      </w:r>
      <w:r w:rsidR="00BF135F" w:rsidRPr="008B3B90">
        <w:t>de 201</w:t>
      </w:r>
      <w:r w:rsidR="00123200">
        <w:t>9</w:t>
      </w:r>
      <w:r w:rsidR="00BF135F" w:rsidRPr="008B3B90">
        <w:t>.</w:t>
      </w:r>
    </w:p>
    <w:p w:rsidR="00D20D69" w:rsidRDefault="00D20D69" w:rsidP="00571AAB">
      <w:pPr>
        <w:ind w:right="141"/>
        <w:jc w:val="both"/>
        <w:outlineLvl w:val="0"/>
      </w:pPr>
    </w:p>
    <w:p w:rsidR="008B3B90" w:rsidRPr="008B3B90" w:rsidRDefault="008B3B90" w:rsidP="00571AAB">
      <w:pPr>
        <w:ind w:right="141"/>
        <w:jc w:val="both"/>
        <w:outlineLvl w:val="0"/>
      </w:pPr>
    </w:p>
    <w:p w:rsidR="003F7947" w:rsidRPr="00E424DD" w:rsidRDefault="00F806FB" w:rsidP="001C581B">
      <w:pPr>
        <w:pStyle w:val="Recuodecorpodetexto3"/>
        <w:tabs>
          <w:tab w:val="left" w:pos="720"/>
          <w:tab w:val="left" w:pos="1440"/>
          <w:tab w:val="left" w:pos="2160"/>
          <w:tab w:val="left" w:pos="2880"/>
          <w:tab w:val="left" w:pos="5622"/>
          <w:tab w:val="left" w:pos="7238"/>
        </w:tabs>
        <w:spacing w:after="0"/>
        <w:ind w:left="-567" w:right="-142"/>
        <w:jc w:val="both"/>
        <w:rPr>
          <w:noProof/>
          <w:sz w:val="24"/>
          <w:szCs w:val="24"/>
        </w:rPr>
      </w:pPr>
      <w:r w:rsidRPr="00A8096D">
        <w:rPr>
          <w:noProof/>
        </w:rPr>
        <w:t xml:space="preserve">                       </w:t>
      </w:r>
      <w:r w:rsidR="00E424DD">
        <w:rPr>
          <w:noProof/>
        </w:rPr>
        <w:t xml:space="preserve">       </w:t>
      </w:r>
      <w:r w:rsidR="00685D2C" w:rsidRPr="00E424DD">
        <w:rPr>
          <w:noProof/>
          <w:sz w:val="24"/>
          <w:szCs w:val="24"/>
        </w:rPr>
        <w:t xml:space="preserve">                                                        </w:t>
      </w:r>
    </w:p>
    <w:p w:rsidR="003F7947" w:rsidRPr="00821ECD" w:rsidRDefault="00E424DD" w:rsidP="0059505A">
      <w:pPr>
        <w:pStyle w:val="Recuodecorpodetexto3"/>
        <w:tabs>
          <w:tab w:val="left" w:pos="2160"/>
        </w:tabs>
        <w:spacing w:after="0"/>
        <w:ind w:left="-567" w:right="-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4E7D09">
        <w:rPr>
          <w:noProof/>
          <w:sz w:val="24"/>
          <w:szCs w:val="24"/>
        </w:rPr>
        <w:t xml:space="preserve">    </w:t>
      </w:r>
      <w:r w:rsidR="00821ECD">
        <w:rPr>
          <w:noProof/>
          <w:sz w:val="24"/>
          <w:szCs w:val="24"/>
        </w:rPr>
        <w:t xml:space="preserve">    </w:t>
      </w:r>
      <w:r w:rsidR="0059505A">
        <w:rPr>
          <w:noProof/>
        </w:rPr>
        <w:drawing>
          <wp:inline distT="0" distB="0" distL="0" distR="0" wp14:anchorId="013FA169" wp14:editId="011FFAB6">
            <wp:extent cx="1455089" cy="763325"/>
            <wp:effectExtent l="0" t="0" r="0" b="0"/>
            <wp:docPr id="3" name="Imagem 3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gitalizar00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19" cy="76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05A">
        <w:rPr>
          <w:noProof/>
          <w:sz w:val="24"/>
          <w:szCs w:val="24"/>
        </w:rPr>
        <w:t xml:space="preserve">               </w:t>
      </w:r>
      <w:r w:rsidR="0023322F" w:rsidRPr="00821ECD">
        <w:rPr>
          <w:noProof/>
          <w:sz w:val="24"/>
          <w:szCs w:val="24"/>
        </w:rPr>
        <w:t xml:space="preserve">   </w:t>
      </w:r>
      <w:r w:rsidR="00821ECD">
        <w:rPr>
          <w:noProof/>
          <w:sz w:val="24"/>
          <w:szCs w:val="24"/>
        </w:rPr>
        <w:t xml:space="preserve">     </w:t>
      </w:r>
      <w:r w:rsidR="00821ECD">
        <w:rPr>
          <w:noProof/>
          <w:sz w:val="24"/>
          <w:szCs w:val="24"/>
        </w:rPr>
        <w:tab/>
        <w:t xml:space="preserve">   </w:t>
      </w:r>
      <w:r w:rsidR="0059505A">
        <w:rPr>
          <w:noProof/>
          <w:sz w:val="24"/>
          <w:szCs w:val="24"/>
        </w:rPr>
        <w:t xml:space="preserve">          </w:t>
      </w:r>
      <w:r w:rsidR="00694476">
        <w:rPr>
          <w:noProof/>
          <w:sz w:val="24"/>
          <w:szCs w:val="24"/>
        </w:rPr>
        <w:t xml:space="preserve"> </w:t>
      </w:r>
      <w:r w:rsidR="004E7D09">
        <w:rPr>
          <w:noProof/>
        </w:rPr>
        <w:drawing>
          <wp:inline distT="0" distB="0" distL="0" distR="0" wp14:anchorId="6AED87A8" wp14:editId="357A1E02">
            <wp:extent cx="1507490" cy="470535"/>
            <wp:effectExtent l="0" t="0" r="0" b="5715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C0" w:rsidRPr="00BC5FC0" w:rsidRDefault="00BC5FC0" w:rsidP="00BC5FC0">
      <w:pPr>
        <w:pStyle w:val="Recuodecorpodetexto3"/>
        <w:spacing w:after="0"/>
        <w:ind w:left="0" w:right="-14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621035" w:rsidRPr="00A8096D" w:rsidRDefault="0023322F" w:rsidP="00685D2C">
      <w:pPr>
        <w:pStyle w:val="Recuodecorpodetexto3"/>
        <w:spacing w:after="0"/>
        <w:ind w:left="0" w:right="-142"/>
        <w:jc w:val="both"/>
        <w:rPr>
          <w:noProof/>
        </w:rPr>
      </w:pPr>
      <w:r w:rsidRPr="0023322F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F806FB" w:rsidRPr="00A8096D">
        <w:rPr>
          <w:noProof/>
        </w:rPr>
        <w:t xml:space="preserve">           </w:t>
      </w: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025C82">
      <w:pPr>
        <w:pStyle w:val="Recuodecorpodetexto3"/>
        <w:spacing w:after="0"/>
        <w:ind w:left="-567" w:right="-142"/>
        <w:jc w:val="both"/>
        <w:rPr>
          <w:noProof/>
        </w:rPr>
      </w:pPr>
    </w:p>
    <w:p w:rsidR="003F7947" w:rsidRPr="00A8096D" w:rsidRDefault="003F7947" w:rsidP="00D73A8D">
      <w:pPr>
        <w:pStyle w:val="Recuodecorpodetexto3"/>
        <w:spacing w:after="0"/>
        <w:ind w:left="0" w:right="-142"/>
        <w:jc w:val="both"/>
        <w:rPr>
          <w:color w:val="000000"/>
          <w:sz w:val="24"/>
          <w:szCs w:val="24"/>
        </w:rPr>
      </w:pPr>
    </w:p>
    <w:sectPr w:rsidR="003F7947" w:rsidRPr="00A8096D" w:rsidSect="00D501D6">
      <w:headerReference w:type="default" r:id="rId11"/>
      <w:footerReference w:type="default" r:id="rId12"/>
      <w:pgSz w:w="11900" w:h="16840" w:code="9"/>
      <w:pgMar w:top="284" w:right="1134" w:bottom="28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1B" w:rsidRDefault="007B011B" w:rsidP="00FD497B">
      <w:r>
        <w:separator/>
      </w:r>
    </w:p>
  </w:endnote>
  <w:endnote w:type="continuationSeparator" w:id="0">
    <w:p w:rsidR="007B011B" w:rsidRDefault="007B011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HPDN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Pr="00897715" w:rsidRDefault="00CA7683" w:rsidP="00E2402B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-290195</wp:posOffset>
              </wp:positionV>
              <wp:extent cx="2004695" cy="78041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4695" cy="780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011B" w:rsidRPr="00F864D3" w:rsidRDefault="007B011B" w:rsidP="00AD7D9E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3.4pt;height:54.25pt" o:ole="">
                                <v:imagedata r:id="rId1" o:title=""/>
                              </v:shape>
                              <o:OLEObject Type="Embed" ProgID="PBrush" ShapeID="_x0000_i1026" DrawAspect="Content" ObjectID="_1616508871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42pt;margin-top:-22.85pt;width:157.85pt;height:6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" filled="f" stroked="f" strokeweight=".5pt">
              <v:path arrowok="t"/>
              <v:textbox style="mso-fit-shape-to-text:t">
                <w:txbxContent>
                  <w:p w:rsidR="007B011B" w:rsidRPr="00F864D3" w:rsidRDefault="007B011B" w:rsidP="00AD7D9E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6" type="#_x0000_t75" style="width:143.4pt;height:54.25pt" o:ole="">
                          <v:imagedata r:id="rId3" o:title=""/>
                        </v:shape>
                        <o:OLEObject Type="Embed" ProgID="PBrush" ShapeID="_x0000_i1026" DrawAspect="Content" ObjectID="_161632224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B011B">
      <w:rPr>
        <w:noProof/>
      </w:rPr>
      <w:drawing>
        <wp:anchor distT="0" distB="0" distL="114300" distR="114300" simplePos="0" relativeHeight="251668480" behindDoc="0" locked="0" layoutInCell="1" allowOverlap="1" wp14:anchorId="5A6C38F2" wp14:editId="04D188F0">
          <wp:simplePos x="0" y="0"/>
          <wp:positionH relativeFrom="column">
            <wp:posOffset>4954270</wp:posOffset>
          </wp:positionH>
          <wp:positionV relativeFrom="paragraph">
            <wp:posOffset>-128270</wp:posOffset>
          </wp:positionV>
          <wp:extent cx="923925" cy="581025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1B" w:rsidRDefault="007B011B" w:rsidP="00FD497B">
      <w:r>
        <w:separator/>
      </w:r>
    </w:p>
  </w:footnote>
  <w:footnote w:type="continuationSeparator" w:id="0">
    <w:p w:rsidR="007B011B" w:rsidRDefault="007B011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1B" w:rsidRDefault="00CA7683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3545205</wp:posOffset>
              </wp:positionH>
              <wp:positionV relativeFrom="paragraph">
                <wp:posOffset>-52070</wp:posOffset>
              </wp:positionV>
              <wp:extent cx="2790825" cy="791210"/>
              <wp:effectExtent l="1905" t="0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791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11B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7B011B" w:rsidRPr="007C46E5" w:rsidRDefault="007B011B" w:rsidP="004236F1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C46E5"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7B011B" w:rsidRPr="004236F1" w:rsidRDefault="007B011B" w:rsidP="001054B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79.15pt;margin-top:-4.1pt;width:219.75pt;height:6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GV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" stroked="f">
              <v:textbox>
                <w:txbxContent>
                  <w:p w:rsidR="007B011B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Avenida </w:t>
                    </w:r>
                    <w:proofErr w:type="spellStart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Sotero</w:t>
                    </w:r>
                    <w:proofErr w:type="spellEnd"/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 Silva, 587, Vila Aurora, Rondonópolis – MT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7B011B" w:rsidRPr="007C46E5" w:rsidRDefault="007B011B" w:rsidP="004236F1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C46E5"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7B011B" w:rsidRPr="004236F1" w:rsidRDefault="007B011B" w:rsidP="001054B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011B" w:rsidRPr="001054BF">
      <w:rPr>
        <w:noProof/>
      </w:rPr>
      <w:drawing>
        <wp:inline distT="0" distB="0" distL="0" distR="0" wp14:anchorId="1DF90956" wp14:editId="75E7D891">
          <wp:extent cx="2394541" cy="659219"/>
          <wp:effectExtent l="19050" t="0" r="5759" b="0"/>
          <wp:docPr id="9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41" cy="659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011B" w:rsidRPr="002206D7">
      <w:t xml:space="preserve"> </w:t>
    </w:r>
  </w:p>
  <w:p w:rsidR="007B011B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</w:pP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jc w:val="right"/>
      <w:rPr>
        <w:sz w:val="18"/>
        <w:szCs w:val="18"/>
      </w:rPr>
    </w:pPr>
    <w:r w:rsidRPr="00E831EA">
      <w:rPr>
        <w:sz w:val="18"/>
        <w:szCs w:val="18"/>
      </w:rPr>
      <w:t xml:space="preserve"> MATO GROSSO ESTADO DE TRANSFORMAÇÃO</w:t>
    </w:r>
  </w:p>
  <w:p w:rsidR="007B011B" w:rsidRPr="00E831EA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  <w:rPr>
        <w:sz w:val="18"/>
        <w:szCs w:val="18"/>
      </w:rPr>
    </w:pPr>
    <w:r w:rsidRPr="00E831EA">
      <w:rPr>
        <w:sz w:val="18"/>
        <w:szCs w:val="18"/>
      </w:rPr>
      <w:t>_____________________________________________________________________________________</w:t>
    </w:r>
    <w:r>
      <w:rPr>
        <w:sz w:val="18"/>
        <w:szCs w:val="18"/>
      </w:rPr>
      <w:t>_______________________________</w:t>
    </w:r>
  </w:p>
  <w:p w:rsidR="007B011B" w:rsidRPr="00C819A9" w:rsidRDefault="007B011B" w:rsidP="00D43735">
    <w:pPr>
      <w:pStyle w:val="Cabealho"/>
      <w:tabs>
        <w:tab w:val="clear" w:pos="4320"/>
        <w:tab w:val="clear" w:pos="8640"/>
        <w:tab w:val="left" w:pos="5835"/>
      </w:tabs>
      <w:ind w:left="-993" w:right="-241"/>
      <w:jc w:val="right"/>
      <w:rPr>
        <w:sz w:val="20"/>
        <w:szCs w:val="20"/>
      </w:rPr>
    </w:pPr>
    <w:r>
      <w:t xml:space="preserve">       </w:t>
    </w:r>
    <w:r w:rsidRPr="00C819A9">
      <w:rPr>
        <w:sz w:val="20"/>
        <w:szCs w:val="20"/>
      </w:rPr>
      <w:t>www.mt.gov.br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0217C"/>
    <w:multiLevelType w:val="hybridMultilevel"/>
    <w:tmpl w:val="6DD4EF7C"/>
    <w:lvl w:ilvl="0" w:tplc="ECFAC4EC">
      <w:start w:val="1"/>
      <w:numFmt w:val="upperRoman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2DF"/>
    <w:multiLevelType w:val="hybridMultilevel"/>
    <w:tmpl w:val="D2548A54"/>
    <w:lvl w:ilvl="0" w:tplc="5BE4BC7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16B7"/>
    <w:rsid w:val="0000191E"/>
    <w:rsid w:val="00006FFD"/>
    <w:rsid w:val="00025C82"/>
    <w:rsid w:val="000641DB"/>
    <w:rsid w:val="00065CF2"/>
    <w:rsid w:val="00067D78"/>
    <w:rsid w:val="00083478"/>
    <w:rsid w:val="0008686B"/>
    <w:rsid w:val="00087E52"/>
    <w:rsid w:val="00090D56"/>
    <w:rsid w:val="000919A9"/>
    <w:rsid w:val="00092BD7"/>
    <w:rsid w:val="000944A4"/>
    <w:rsid w:val="00095198"/>
    <w:rsid w:val="000A76C7"/>
    <w:rsid w:val="000C18B7"/>
    <w:rsid w:val="000D2FC3"/>
    <w:rsid w:val="000E389F"/>
    <w:rsid w:val="000E38F7"/>
    <w:rsid w:val="000E41BC"/>
    <w:rsid w:val="000E4CE3"/>
    <w:rsid w:val="001016F9"/>
    <w:rsid w:val="00104DCB"/>
    <w:rsid w:val="001054BF"/>
    <w:rsid w:val="00107CE7"/>
    <w:rsid w:val="001118A6"/>
    <w:rsid w:val="001133A8"/>
    <w:rsid w:val="00122F72"/>
    <w:rsid w:val="00123200"/>
    <w:rsid w:val="0013266D"/>
    <w:rsid w:val="00141D02"/>
    <w:rsid w:val="0014450E"/>
    <w:rsid w:val="00152BAE"/>
    <w:rsid w:val="0016350E"/>
    <w:rsid w:val="0017164B"/>
    <w:rsid w:val="0018135C"/>
    <w:rsid w:val="00184194"/>
    <w:rsid w:val="001920A4"/>
    <w:rsid w:val="00194265"/>
    <w:rsid w:val="001A28F1"/>
    <w:rsid w:val="001A2D7B"/>
    <w:rsid w:val="001A32D4"/>
    <w:rsid w:val="001A5D88"/>
    <w:rsid w:val="001B6138"/>
    <w:rsid w:val="001B69FB"/>
    <w:rsid w:val="001C581B"/>
    <w:rsid w:val="001C6BEF"/>
    <w:rsid w:val="001D1681"/>
    <w:rsid w:val="001E402F"/>
    <w:rsid w:val="001F2BFE"/>
    <w:rsid w:val="00205131"/>
    <w:rsid w:val="00205EAB"/>
    <w:rsid w:val="00207756"/>
    <w:rsid w:val="002079DC"/>
    <w:rsid w:val="00214465"/>
    <w:rsid w:val="00216044"/>
    <w:rsid w:val="0021667A"/>
    <w:rsid w:val="00216F2E"/>
    <w:rsid w:val="002200DC"/>
    <w:rsid w:val="002206D7"/>
    <w:rsid w:val="00222671"/>
    <w:rsid w:val="0022703D"/>
    <w:rsid w:val="0023322F"/>
    <w:rsid w:val="00240037"/>
    <w:rsid w:val="00255D28"/>
    <w:rsid w:val="00257411"/>
    <w:rsid w:val="0026084C"/>
    <w:rsid w:val="00267468"/>
    <w:rsid w:val="0028161B"/>
    <w:rsid w:val="00287415"/>
    <w:rsid w:val="00287961"/>
    <w:rsid w:val="00295909"/>
    <w:rsid w:val="0029740A"/>
    <w:rsid w:val="002B7CEA"/>
    <w:rsid w:val="002C1C37"/>
    <w:rsid w:val="002C428D"/>
    <w:rsid w:val="002E1FBC"/>
    <w:rsid w:val="002E656C"/>
    <w:rsid w:val="002E74FD"/>
    <w:rsid w:val="002F704F"/>
    <w:rsid w:val="00302477"/>
    <w:rsid w:val="00307CE7"/>
    <w:rsid w:val="0031225D"/>
    <w:rsid w:val="0032348B"/>
    <w:rsid w:val="00324C54"/>
    <w:rsid w:val="00324D76"/>
    <w:rsid w:val="00333928"/>
    <w:rsid w:val="00347D23"/>
    <w:rsid w:val="003615D3"/>
    <w:rsid w:val="00364E42"/>
    <w:rsid w:val="00376B9D"/>
    <w:rsid w:val="00383FFD"/>
    <w:rsid w:val="003875A6"/>
    <w:rsid w:val="00395F43"/>
    <w:rsid w:val="003A0C68"/>
    <w:rsid w:val="003A4886"/>
    <w:rsid w:val="003A4E50"/>
    <w:rsid w:val="003A608B"/>
    <w:rsid w:val="003A68B2"/>
    <w:rsid w:val="003B615F"/>
    <w:rsid w:val="003B7D14"/>
    <w:rsid w:val="003C640C"/>
    <w:rsid w:val="003D4804"/>
    <w:rsid w:val="003D778D"/>
    <w:rsid w:val="003F02F4"/>
    <w:rsid w:val="003F64DF"/>
    <w:rsid w:val="003F7947"/>
    <w:rsid w:val="00400A6B"/>
    <w:rsid w:val="004236F1"/>
    <w:rsid w:val="00423AB0"/>
    <w:rsid w:val="00433714"/>
    <w:rsid w:val="0043552A"/>
    <w:rsid w:val="004520DD"/>
    <w:rsid w:val="00453BAB"/>
    <w:rsid w:val="0045749C"/>
    <w:rsid w:val="00474316"/>
    <w:rsid w:val="00474A0C"/>
    <w:rsid w:val="00476DD6"/>
    <w:rsid w:val="00477806"/>
    <w:rsid w:val="004832E3"/>
    <w:rsid w:val="00485B2E"/>
    <w:rsid w:val="004B07EE"/>
    <w:rsid w:val="004B3142"/>
    <w:rsid w:val="004B40A9"/>
    <w:rsid w:val="004D3561"/>
    <w:rsid w:val="004D73C4"/>
    <w:rsid w:val="004E0C3F"/>
    <w:rsid w:val="004E67C1"/>
    <w:rsid w:val="004E7D09"/>
    <w:rsid w:val="005044B9"/>
    <w:rsid w:val="00506EF4"/>
    <w:rsid w:val="00513395"/>
    <w:rsid w:val="00522425"/>
    <w:rsid w:val="0054580E"/>
    <w:rsid w:val="005603E1"/>
    <w:rsid w:val="00561CC6"/>
    <w:rsid w:val="00563834"/>
    <w:rsid w:val="00564EBD"/>
    <w:rsid w:val="005667CA"/>
    <w:rsid w:val="00570231"/>
    <w:rsid w:val="00571AAB"/>
    <w:rsid w:val="0057219F"/>
    <w:rsid w:val="005942F4"/>
    <w:rsid w:val="00594ED1"/>
    <w:rsid w:val="0059505A"/>
    <w:rsid w:val="005963FE"/>
    <w:rsid w:val="005970CD"/>
    <w:rsid w:val="005A512C"/>
    <w:rsid w:val="005C0898"/>
    <w:rsid w:val="005D15DC"/>
    <w:rsid w:val="005D69D5"/>
    <w:rsid w:val="005F3AD3"/>
    <w:rsid w:val="005F3C79"/>
    <w:rsid w:val="005F7D7A"/>
    <w:rsid w:val="00600F5A"/>
    <w:rsid w:val="00602F9E"/>
    <w:rsid w:val="00604CC5"/>
    <w:rsid w:val="006051BB"/>
    <w:rsid w:val="006120B9"/>
    <w:rsid w:val="00615D85"/>
    <w:rsid w:val="00621035"/>
    <w:rsid w:val="00621ACE"/>
    <w:rsid w:val="0063025A"/>
    <w:rsid w:val="006511C9"/>
    <w:rsid w:val="00657217"/>
    <w:rsid w:val="00665BCE"/>
    <w:rsid w:val="0068108F"/>
    <w:rsid w:val="006818BC"/>
    <w:rsid w:val="006848EC"/>
    <w:rsid w:val="00685D2C"/>
    <w:rsid w:val="00694476"/>
    <w:rsid w:val="006944FD"/>
    <w:rsid w:val="006A0843"/>
    <w:rsid w:val="006A0B0F"/>
    <w:rsid w:val="006B26B8"/>
    <w:rsid w:val="006B7692"/>
    <w:rsid w:val="006C3CB7"/>
    <w:rsid w:val="006E62F7"/>
    <w:rsid w:val="006F1A8E"/>
    <w:rsid w:val="006F3B65"/>
    <w:rsid w:val="006F43F1"/>
    <w:rsid w:val="006F49F4"/>
    <w:rsid w:val="007034D5"/>
    <w:rsid w:val="00703D0B"/>
    <w:rsid w:val="007051CE"/>
    <w:rsid w:val="00714EE7"/>
    <w:rsid w:val="00715A4B"/>
    <w:rsid w:val="0072221A"/>
    <w:rsid w:val="007237A8"/>
    <w:rsid w:val="00725C64"/>
    <w:rsid w:val="0072618F"/>
    <w:rsid w:val="00733ABB"/>
    <w:rsid w:val="00742541"/>
    <w:rsid w:val="00743482"/>
    <w:rsid w:val="00746D0E"/>
    <w:rsid w:val="00767902"/>
    <w:rsid w:val="0077606D"/>
    <w:rsid w:val="00787BA0"/>
    <w:rsid w:val="00787CBC"/>
    <w:rsid w:val="007A720E"/>
    <w:rsid w:val="007B011B"/>
    <w:rsid w:val="007B2AB9"/>
    <w:rsid w:val="007B364A"/>
    <w:rsid w:val="007B4445"/>
    <w:rsid w:val="007C3834"/>
    <w:rsid w:val="007C69CF"/>
    <w:rsid w:val="007D2E68"/>
    <w:rsid w:val="007D4128"/>
    <w:rsid w:val="007E0298"/>
    <w:rsid w:val="007E271A"/>
    <w:rsid w:val="007F1861"/>
    <w:rsid w:val="00801DF3"/>
    <w:rsid w:val="00811E9A"/>
    <w:rsid w:val="00821ECD"/>
    <w:rsid w:val="00834711"/>
    <w:rsid w:val="00836D0F"/>
    <w:rsid w:val="00837932"/>
    <w:rsid w:val="00843888"/>
    <w:rsid w:val="0084587D"/>
    <w:rsid w:val="00853956"/>
    <w:rsid w:val="00854B5D"/>
    <w:rsid w:val="008675F2"/>
    <w:rsid w:val="008764A0"/>
    <w:rsid w:val="0089155C"/>
    <w:rsid w:val="00891901"/>
    <w:rsid w:val="00891CD2"/>
    <w:rsid w:val="008924B6"/>
    <w:rsid w:val="00894FCD"/>
    <w:rsid w:val="00896915"/>
    <w:rsid w:val="00897715"/>
    <w:rsid w:val="008A04BD"/>
    <w:rsid w:val="008A5674"/>
    <w:rsid w:val="008A66E6"/>
    <w:rsid w:val="008B3B90"/>
    <w:rsid w:val="008B5DF5"/>
    <w:rsid w:val="008B5FED"/>
    <w:rsid w:val="008B7DDE"/>
    <w:rsid w:val="008C1893"/>
    <w:rsid w:val="008D1C6C"/>
    <w:rsid w:val="008D2E2B"/>
    <w:rsid w:val="008D2F85"/>
    <w:rsid w:val="008D6E6C"/>
    <w:rsid w:val="008E4682"/>
    <w:rsid w:val="008E5CE2"/>
    <w:rsid w:val="008F183B"/>
    <w:rsid w:val="008F7C14"/>
    <w:rsid w:val="00903452"/>
    <w:rsid w:val="00907326"/>
    <w:rsid w:val="00910384"/>
    <w:rsid w:val="00914B43"/>
    <w:rsid w:val="00921E14"/>
    <w:rsid w:val="0092669B"/>
    <w:rsid w:val="00931C54"/>
    <w:rsid w:val="00935B62"/>
    <w:rsid w:val="00943C31"/>
    <w:rsid w:val="00952B53"/>
    <w:rsid w:val="00953DEF"/>
    <w:rsid w:val="00961D5F"/>
    <w:rsid w:val="0096752F"/>
    <w:rsid w:val="0097449D"/>
    <w:rsid w:val="009836FC"/>
    <w:rsid w:val="009A01CC"/>
    <w:rsid w:val="009A0A04"/>
    <w:rsid w:val="009A4F05"/>
    <w:rsid w:val="009C10CF"/>
    <w:rsid w:val="009D0EFC"/>
    <w:rsid w:val="009D1FC7"/>
    <w:rsid w:val="009E39A8"/>
    <w:rsid w:val="009E5677"/>
    <w:rsid w:val="009E5930"/>
    <w:rsid w:val="00A024A5"/>
    <w:rsid w:val="00A0287A"/>
    <w:rsid w:val="00A23EF0"/>
    <w:rsid w:val="00A3280A"/>
    <w:rsid w:val="00A3460C"/>
    <w:rsid w:val="00A365F6"/>
    <w:rsid w:val="00A370A2"/>
    <w:rsid w:val="00A465CD"/>
    <w:rsid w:val="00A4716C"/>
    <w:rsid w:val="00A53705"/>
    <w:rsid w:val="00A61553"/>
    <w:rsid w:val="00A65F8D"/>
    <w:rsid w:val="00A7117A"/>
    <w:rsid w:val="00A73152"/>
    <w:rsid w:val="00A8096D"/>
    <w:rsid w:val="00A85DE6"/>
    <w:rsid w:val="00A923DF"/>
    <w:rsid w:val="00AB3871"/>
    <w:rsid w:val="00AC3E73"/>
    <w:rsid w:val="00AD4CD9"/>
    <w:rsid w:val="00AD7D9E"/>
    <w:rsid w:val="00AE5D93"/>
    <w:rsid w:val="00B01F56"/>
    <w:rsid w:val="00B04DF3"/>
    <w:rsid w:val="00B10766"/>
    <w:rsid w:val="00B114F7"/>
    <w:rsid w:val="00B12C22"/>
    <w:rsid w:val="00B13FC3"/>
    <w:rsid w:val="00B15D5A"/>
    <w:rsid w:val="00B1604C"/>
    <w:rsid w:val="00B20C94"/>
    <w:rsid w:val="00B30D78"/>
    <w:rsid w:val="00B32E6D"/>
    <w:rsid w:val="00B40F31"/>
    <w:rsid w:val="00B44631"/>
    <w:rsid w:val="00B61DDF"/>
    <w:rsid w:val="00B6380A"/>
    <w:rsid w:val="00B63AFD"/>
    <w:rsid w:val="00B77C73"/>
    <w:rsid w:val="00B80A2B"/>
    <w:rsid w:val="00B85F22"/>
    <w:rsid w:val="00B94CD5"/>
    <w:rsid w:val="00BA6C5F"/>
    <w:rsid w:val="00BB2509"/>
    <w:rsid w:val="00BB30F2"/>
    <w:rsid w:val="00BB54D5"/>
    <w:rsid w:val="00BB6E49"/>
    <w:rsid w:val="00BC4F18"/>
    <w:rsid w:val="00BC5FC0"/>
    <w:rsid w:val="00BC642C"/>
    <w:rsid w:val="00BD48D0"/>
    <w:rsid w:val="00BD4E48"/>
    <w:rsid w:val="00BD6A3F"/>
    <w:rsid w:val="00BD7E39"/>
    <w:rsid w:val="00BE112A"/>
    <w:rsid w:val="00BF1315"/>
    <w:rsid w:val="00BF135F"/>
    <w:rsid w:val="00BF155C"/>
    <w:rsid w:val="00BF193F"/>
    <w:rsid w:val="00BF24B3"/>
    <w:rsid w:val="00BF3BA9"/>
    <w:rsid w:val="00C04B8B"/>
    <w:rsid w:val="00C12612"/>
    <w:rsid w:val="00C23CE8"/>
    <w:rsid w:val="00C24020"/>
    <w:rsid w:val="00C2432A"/>
    <w:rsid w:val="00C35E37"/>
    <w:rsid w:val="00C465AF"/>
    <w:rsid w:val="00C636D2"/>
    <w:rsid w:val="00C663A6"/>
    <w:rsid w:val="00C67C82"/>
    <w:rsid w:val="00C7074B"/>
    <w:rsid w:val="00C71D62"/>
    <w:rsid w:val="00C819A9"/>
    <w:rsid w:val="00C855A2"/>
    <w:rsid w:val="00C959B1"/>
    <w:rsid w:val="00CA085B"/>
    <w:rsid w:val="00CA7683"/>
    <w:rsid w:val="00CB4E81"/>
    <w:rsid w:val="00CB6085"/>
    <w:rsid w:val="00CB7B22"/>
    <w:rsid w:val="00CC49FB"/>
    <w:rsid w:val="00CC5ED7"/>
    <w:rsid w:val="00CD401C"/>
    <w:rsid w:val="00CD4C0F"/>
    <w:rsid w:val="00CE236A"/>
    <w:rsid w:val="00CE476A"/>
    <w:rsid w:val="00CF3BA1"/>
    <w:rsid w:val="00CF4158"/>
    <w:rsid w:val="00D01D8F"/>
    <w:rsid w:val="00D10F25"/>
    <w:rsid w:val="00D13BC6"/>
    <w:rsid w:val="00D20D69"/>
    <w:rsid w:val="00D3090D"/>
    <w:rsid w:val="00D37DFA"/>
    <w:rsid w:val="00D43735"/>
    <w:rsid w:val="00D44914"/>
    <w:rsid w:val="00D46A69"/>
    <w:rsid w:val="00D47123"/>
    <w:rsid w:val="00D501D6"/>
    <w:rsid w:val="00D73A8D"/>
    <w:rsid w:val="00D90B27"/>
    <w:rsid w:val="00D910F6"/>
    <w:rsid w:val="00D94918"/>
    <w:rsid w:val="00D95E8B"/>
    <w:rsid w:val="00D9727C"/>
    <w:rsid w:val="00D97426"/>
    <w:rsid w:val="00DA0B58"/>
    <w:rsid w:val="00DA16A7"/>
    <w:rsid w:val="00DD7C5A"/>
    <w:rsid w:val="00DE2542"/>
    <w:rsid w:val="00DF3C3C"/>
    <w:rsid w:val="00DF67AB"/>
    <w:rsid w:val="00E043AA"/>
    <w:rsid w:val="00E04EA5"/>
    <w:rsid w:val="00E0544C"/>
    <w:rsid w:val="00E14B68"/>
    <w:rsid w:val="00E2402B"/>
    <w:rsid w:val="00E33BD1"/>
    <w:rsid w:val="00E424DD"/>
    <w:rsid w:val="00E45FC1"/>
    <w:rsid w:val="00E47B09"/>
    <w:rsid w:val="00E56792"/>
    <w:rsid w:val="00E645D7"/>
    <w:rsid w:val="00E662AE"/>
    <w:rsid w:val="00E735EF"/>
    <w:rsid w:val="00E742D1"/>
    <w:rsid w:val="00E7711D"/>
    <w:rsid w:val="00E821E3"/>
    <w:rsid w:val="00E831EA"/>
    <w:rsid w:val="00E877A1"/>
    <w:rsid w:val="00E90072"/>
    <w:rsid w:val="00E95393"/>
    <w:rsid w:val="00EA200F"/>
    <w:rsid w:val="00EA31FB"/>
    <w:rsid w:val="00EA3791"/>
    <w:rsid w:val="00EA4E1E"/>
    <w:rsid w:val="00EB0F05"/>
    <w:rsid w:val="00EC1578"/>
    <w:rsid w:val="00EC1E68"/>
    <w:rsid w:val="00EC28A3"/>
    <w:rsid w:val="00EC50D8"/>
    <w:rsid w:val="00EC5B6D"/>
    <w:rsid w:val="00ED0A1C"/>
    <w:rsid w:val="00ED0CE5"/>
    <w:rsid w:val="00ED5261"/>
    <w:rsid w:val="00EE6D01"/>
    <w:rsid w:val="00EF5DA2"/>
    <w:rsid w:val="00EF7DDC"/>
    <w:rsid w:val="00F00E63"/>
    <w:rsid w:val="00F1407E"/>
    <w:rsid w:val="00F330EB"/>
    <w:rsid w:val="00F3589A"/>
    <w:rsid w:val="00F377FD"/>
    <w:rsid w:val="00F40DCC"/>
    <w:rsid w:val="00F51B60"/>
    <w:rsid w:val="00F543BB"/>
    <w:rsid w:val="00F5534C"/>
    <w:rsid w:val="00F563D8"/>
    <w:rsid w:val="00F61C48"/>
    <w:rsid w:val="00F62B61"/>
    <w:rsid w:val="00F63C98"/>
    <w:rsid w:val="00F7053D"/>
    <w:rsid w:val="00F806FB"/>
    <w:rsid w:val="00F84208"/>
    <w:rsid w:val="00F85D76"/>
    <w:rsid w:val="00F91F9E"/>
    <w:rsid w:val="00F9229E"/>
    <w:rsid w:val="00F92EC9"/>
    <w:rsid w:val="00F93F1B"/>
    <w:rsid w:val="00FA0BB9"/>
    <w:rsid w:val="00FA0FEB"/>
    <w:rsid w:val="00FA741D"/>
    <w:rsid w:val="00FB3CE2"/>
    <w:rsid w:val="00FB3F8F"/>
    <w:rsid w:val="00FC3133"/>
    <w:rsid w:val="00FC6C4D"/>
    <w:rsid w:val="00FD0988"/>
    <w:rsid w:val="00FD4412"/>
    <w:rsid w:val="00FD497B"/>
    <w:rsid w:val="00FD4A0F"/>
    <w:rsid w:val="00FE03C5"/>
    <w:rsid w:val="00FE134C"/>
    <w:rsid w:val="00FE35B1"/>
    <w:rsid w:val="00FF1843"/>
    <w:rsid w:val="00FF3E94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7D2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B77C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7C73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B77C73"/>
    <w:pPr>
      <w:autoSpaceDE w:val="0"/>
      <w:autoSpaceDN w:val="0"/>
      <w:adjustRightInd w:val="0"/>
    </w:pPr>
    <w:rPr>
      <w:rFonts w:ascii="NHPDNP+Arial" w:eastAsia="Times New Roman" w:hAnsi="NHPDNP+Arial" w:cs="NHPDNP+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rsid w:val="00F563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3D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94FCD"/>
    <w:pPr>
      <w:snapToGrid w:val="0"/>
      <w:jc w:val="center"/>
    </w:pPr>
    <w:rPr>
      <w:rFonts w:ascii="Comic Sans MS" w:hAnsi="Comic Sans MS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894FCD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657217"/>
    <w:pPr>
      <w:spacing w:before="100" w:beforeAutospacing="1" w:after="100" w:afterAutospacing="1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st1">
    <w:name w:val="st1"/>
    <w:basedOn w:val="Fontepargpadro"/>
    <w:rsid w:val="00C35E37"/>
  </w:style>
  <w:style w:type="paragraph" w:styleId="PargrafodaLista">
    <w:name w:val="List Paragraph"/>
    <w:basedOn w:val="Normal"/>
    <w:uiPriority w:val="34"/>
    <w:qFormat/>
    <w:rsid w:val="00BD6A3F"/>
    <w:pPr>
      <w:ind w:left="720"/>
      <w:contextualSpacing/>
    </w:pPr>
    <w:rPr>
      <w:lang w:val="en-US" w:eastAsia="en-US"/>
    </w:rPr>
  </w:style>
  <w:style w:type="character" w:customStyle="1" w:styleId="Ttulodecabedamensagem">
    <w:name w:val="Título de cabeç. da mensagem"/>
    <w:rsid w:val="00854B5D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Ttulo1Char">
    <w:name w:val="Título 1 Char"/>
    <w:basedOn w:val="Fontepargpadro"/>
    <w:link w:val="Ttulo1"/>
    <w:rsid w:val="00347D2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BF13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135F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906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874">
      <w:bodyDiv w:val="1"/>
      <w:marLeft w:val="167"/>
      <w:marRight w:val="167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F084-0960-494F-A91D-CD899412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0</TotalTime>
  <Pages>2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2019-04-01T19:43:00Z</cp:lastPrinted>
  <dcterms:created xsi:type="dcterms:W3CDTF">2019-04-11T21:28:00Z</dcterms:created>
  <dcterms:modified xsi:type="dcterms:W3CDTF">2019-04-11T21:28:00Z</dcterms:modified>
</cp:coreProperties>
</file>